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193C529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405A6EC4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December 3, 2020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14186C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6437051E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November 5, </w:t>
      </w:r>
      <w:r w:rsidR="00572F5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E76E3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BBBC55A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20,697.23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(11/25/2020)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D8EE1B0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Cs/>
          <w:color w:val="000000" w:themeColor="text1"/>
          <w:sz w:val="22"/>
          <w:szCs w:val="22"/>
        </w:rPr>
        <w:t xml:space="preserve">  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</w:rPr>
        <w:t xml:space="preserve">711,392.48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(11/25/2020)</w:t>
      </w:r>
    </w:p>
    <w:p w14:paraId="65746345" w14:textId="0F855977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343BB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788,012.75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(11/25/2020)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7BACF33D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1,520,102.46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0D3EBFC4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E79A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617A052" w14:textId="34FC7507" w:rsidR="00B25A55" w:rsidRDefault="002061BE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E82330">
        <w:rPr>
          <w:rFonts w:ascii="Arial" w:hAnsi="Arial" w:cs="Arial"/>
          <w:color w:val="000000" w:themeColor="text1"/>
          <w:sz w:val="22"/>
          <w:szCs w:val="22"/>
        </w:rPr>
        <w:t>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5E6CAB">
        <w:rPr>
          <w:rFonts w:ascii="Arial" w:hAnsi="Arial" w:cs="Arial"/>
          <w:color w:val="000000" w:themeColor="text1"/>
          <w:sz w:val="22"/>
          <w:szCs w:val="22"/>
        </w:rPr>
        <w:t>17,585.59</w:t>
      </w:r>
    </w:p>
    <w:p w14:paraId="54226FC6" w14:textId="5EEB01CF" w:rsidR="00161559" w:rsidRPr="00161559" w:rsidRDefault="00161559" w:rsidP="00704D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MARLIN NOLT Liquid Waste Management………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….$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11,583.00</w:t>
      </w:r>
    </w:p>
    <w:p w14:paraId="411A3AF4" w14:textId="2814503A" w:rsidR="002F5916" w:rsidRPr="002F5916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14:paraId="4A52D4A0" w14:textId="638300F6" w:rsidR="0095760D" w:rsidRPr="0095760D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26236393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</w:t>
      </w:r>
      <w:r w:rsidR="00E82330">
        <w:rPr>
          <w:rFonts w:ascii="Arial" w:hAnsi="Arial" w:cs="Arial"/>
          <w:sz w:val="22"/>
          <w:szCs w:val="22"/>
        </w:rPr>
        <w:tab/>
      </w:r>
      <w:r w:rsidR="00DA25B9">
        <w:rPr>
          <w:rFonts w:ascii="Arial" w:hAnsi="Arial" w:cs="Arial"/>
          <w:b/>
          <w:bCs/>
          <w:sz w:val="22"/>
          <w:szCs w:val="22"/>
        </w:rPr>
        <w:t>REQUISITION: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</w:t>
      </w:r>
      <w:r w:rsidR="00704D60">
        <w:rPr>
          <w:rFonts w:ascii="Arial" w:hAnsi="Arial" w:cs="Arial"/>
          <w:b/>
          <w:bCs/>
          <w:sz w:val="22"/>
          <w:szCs w:val="22"/>
        </w:rPr>
        <w:t>$</w:t>
      </w:r>
      <w:r w:rsidR="00161559">
        <w:rPr>
          <w:rFonts w:ascii="Arial" w:hAnsi="Arial" w:cs="Arial"/>
          <w:b/>
          <w:bCs/>
          <w:sz w:val="22"/>
          <w:szCs w:val="22"/>
        </w:rPr>
        <w:t xml:space="preserve"> 29,168.59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60D619CD" w:rsidR="005E7642" w:rsidRPr="0044697D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5F7503">
        <w:rPr>
          <w:rFonts w:ascii="Arial" w:hAnsi="Arial" w:cs="Arial"/>
          <w:bCs/>
          <w:color w:val="000000" w:themeColor="text1"/>
          <w:sz w:val="22"/>
          <w:szCs w:val="22"/>
        </w:rPr>
        <w:t>November 10</w:t>
      </w:r>
      <w:r w:rsidR="00DE79A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251DB6" w14:textId="3833FB53" w:rsidR="008C6094" w:rsidRPr="005F7503" w:rsidRDefault="008C6094" w:rsidP="005F75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0DF9A3" w14:textId="50FA7402" w:rsidR="00565D46" w:rsidRPr="00C47E94" w:rsidRDefault="00565D46" w:rsidP="00C47E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43B7986B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755F2187" w14:textId="7B5F702F" w:rsidR="0081103E" w:rsidRDefault="0081103E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75FA972" w14:textId="0A1A9D27" w:rsidR="0081103E" w:rsidRPr="00DD2B54" w:rsidRDefault="0081103E" w:rsidP="0081103E">
      <w:pPr>
        <w:pStyle w:val="ListParagraph"/>
        <w:numPr>
          <w:ilvl w:val="0"/>
          <w:numId w:val="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Commercial rate decision due to Covid-19.</w:t>
      </w:r>
    </w:p>
    <w:p w14:paraId="3A0B9E63" w14:textId="0DD212FB" w:rsidR="00DD2B54" w:rsidRPr="0081103E" w:rsidRDefault="00DD2B54" w:rsidP="0081103E">
      <w:pPr>
        <w:pStyle w:val="ListParagraph"/>
        <w:numPr>
          <w:ilvl w:val="0"/>
          <w:numId w:val="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on properties due for liens.</w:t>
      </w:r>
    </w:p>
    <w:p w14:paraId="007B301A" w14:textId="4A3E6B10" w:rsidR="0081103E" w:rsidRPr="0081103E" w:rsidRDefault="0081103E" w:rsidP="0081103E">
      <w:pPr>
        <w:pStyle w:val="ListParagraph"/>
        <w:numPr>
          <w:ilvl w:val="0"/>
          <w:numId w:val="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Budget approval.</w:t>
      </w:r>
    </w:p>
    <w:p w14:paraId="236CFD23" w14:textId="4518CBA2" w:rsidR="00674866" w:rsidRDefault="00674866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</w:t>
      </w:r>
    </w:p>
    <w:p w14:paraId="6348D14D" w14:textId="0521D08D" w:rsidR="00674866" w:rsidRPr="00674866" w:rsidRDefault="00674866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4E323CCB" w14:textId="785304FE" w:rsidR="005F7503" w:rsidRDefault="005F75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F38EE5" w14:textId="68F75D55" w:rsidR="005F7503" w:rsidRDefault="005F75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</w:t>
      </w:r>
    </w:p>
    <w:p w14:paraId="34A407A7" w14:textId="396CF57C" w:rsidR="005F7211" w:rsidRPr="0008093F" w:rsidRDefault="0008093F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FEF74CC" w14:textId="35BDD628" w:rsidR="009C2C4E" w:rsidRDefault="00DD39CC" w:rsidP="00DD39CC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Aeration Upgrade Project Bid Results</w:t>
      </w:r>
    </w:p>
    <w:p w14:paraId="4ECD86C9" w14:textId="566B4281" w:rsidR="006A7DF0" w:rsidRPr="00DD39CC" w:rsidRDefault="006A7DF0" w:rsidP="00DD39CC">
      <w:pPr>
        <w:pStyle w:val="ListParagraph"/>
        <w:widowControl/>
        <w:numPr>
          <w:ilvl w:val="0"/>
          <w:numId w:val="9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2021 Meeting Schedule</w:t>
      </w:r>
    </w:p>
    <w:p w14:paraId="5D64AB9E" w14:textId="77777777" w:rsidR="00F6505C" w:rsidRDefault="00F6505C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D27A9F" w14:textId="6B169BD2" w:rsidR="00B32B49" w:rsidRPr="006671B7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4167B4A" w14:textId="77777777" w:rsidR="0081103E" w:rsidRDefault="0081103E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318E099" w14:textId="77777777" w:rsidR="0008093F" w:rsidRDefault="0008093F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45A85"/>
    <w:rsid w:val="0025351A"/>
    <w:rsid w:val="002566AE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86087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F91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4314C"/>
    <w:rsid w:val="00B45134"/>
    <w:rsid w:val="00B5056B"/>
    <w:rsid w:val="00B61FB3"/>
    <w:rsid w:val="00B666FA"/>
    <w:rsid w:val="00B707E2"/>
    <w:rsid w:val="00B751AE"/>
    <w:rsid w:val="00B839E9"/>
    <w:rsid w:val="00B90CB8"/>
    <w:rsid w:val="00B926FB"/>
    <w:rsid w:val="00BA435B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130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Scott Galbraith</cp:lastModifiedBy>
  <cp:revision>87</cp:revision>
  <cp:lastPrinted>2020-09-22T15:03:00Z</cp:lastPrinted>
  <dcterms:created xsi:type="dcterms:W3CDTF">2020-04-27T12:07:00Z</dcterms:created>
  <dcterms:modified xsi:type="dcterms:W3CDTF">2020-11-23T19:12:00Z</dcterms:modified>
</cp:coreProperties>
</file>