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ADB1" w14:textId="382FD7F9" w:rsidR="00F83FB1" w:rsidRPr="00F83FB1" w:rsidRDefault="00F83FB1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</w:t>
      </w:r>
      <w:r w:rsidRPr="00F83FB1">
        <w:rPr>
          <w:b/>
          <w:bCs/>
          <w:sz w:val="40"/>
          <w:szCs w:val="40"/>
        </w:rPr>
        <w:t>REVISED</w:t>
      </w:r>
      <w:r>
        <w:rPr>
          <w:b/>
          <w:bCs/>
          <w:sz w:val="40"/>
          <w:szCs w:val="40"/>
        </w:rPr>
        <w:t>***</w:t>
      </w:r>
    </w:p>
    <w:p w14:paraId="7752BC19" w14:textId="77777777" w:rsidR="00F83FB1" w:rsidRDefault="00F83FB1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</w:p>
    <w:p w14:paraId="2458F82D" w14:textId="67236857" w:rsidR="00D37C7D" w:rsidRPr="007C6974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C6974">
        <w:rPr>
          <w:b/>
          <w:bCs/>
          <w:sz w:val="40"/>
          <w:szCs w:val="40"/>
          <w:u w:val="single"/>
        </w:rPr>
        <w:t>SOUTH LONDONDERRY TOWNSHIP</w:t>
      </w:r>
    </w:p>
    <w:p w14:paraId="04358B7A" w14:textId="77777777" w:rsidR="00D37C7D" w:rsidRPr="007C6974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C6974">
        <w:rPr>
          <w:b/>
          <w:bCs/>
          <w:sz w:val="40"/>
          <w:szCs w:val="40"/>
          <w:u w:val="single"/>
        </w:rPr>
        <w:t>ZONING HEARING BOARD</w:t>
      </w:r>
    </w:p>
    <w:p w14:paraId="1534727B" w14:textId="77777777" w:rsidR="00D37C7D" w:rsidRPr="00536587" w:rsidRDefault="00D37C7D" w:rsidP="00D37C7D">
      <w:pPr>
        <w:widowControl w:val="0"/>
        <w:autoSpaceDE w:val="0"/>
        <w:autoSpaceDN w:val="0"/>
        <w:adjustRightInd w:val="0"/>
      </w:pPr>
    </w:p>
    <w:p w14:paraId="1818A424" w14:textId="0B2AC0BB" w:rsidR="00D37C7D" w:rsidRPr="00F83FB1" w:rsidRDefault="00D37C7D" w:rsidP="00D37C7D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83FB1">
        <w:rPr>
          <w:sz w:val="32"/>
          <w:szCs w:val="32"/>
        </w:rPr>
        <w:tab/>
        <w:t xml:space="preserve">Notice is hereby given that the Zoning Hearing Board of South Londonderry Township will </w:t>
      </w:r>
      <w:r w:rsidRPr="00F83FB1">
        <w:rPr>
          <w:sz w:val="32"/>
          <w:szCs w:val="32"/>
          <w:u w:val="single"/>
        </w:rPr>
        <w:t>hold a meet</w:t>
      </w:r>
      <w:r w:rsidR="007F3423" w:rsidRPr="00F83FB1">
        <w:rPr>
          <w:sz w:val="32"/>
          <w:szCs w:val="32"/>
          <w:u w:val="single"/>
        </w:rPr>
        <w:t>ing</w:t>
      </w:r>
      <w:r w:rsidR="00E31572" w:rsidRPr="00F83FB1">
        <w:rPr>
          <w:sz w:val="32"/>
          <w:szCs w:val="32"/>
          <w:u w:val="single"/>
        </w:rPr>
        <w:t xml:space="preserve"> </w:t>
      </w:r>
      <w:r w:rsidR="005A4718" w:rsidRPr="00F83FB1">
        <w:rPr>
          <w:b/>
          <w:bCs/>
          <w:sz w:val="32"/>
          <w:szCs w:val="32"/>
          <w:u w:val="single"/>
        </w:rPr>
        <w:t xml:space="preserve">at the </w:t>
      </w:r>
      <w:r w:rsidR="00466BBB" w:rsidRPr="00F83FB1">
        <w:rPr>
          <w:b/>
          <w:bCs/>
          <w:sz w:val="32"/>
          <w:szCs w:val="32"/>
          <w:u w:val="single"/>
        </w:rPr>
        <w:t>Campbelltown Volunteer Fire Company</w:t>
      </w:r>
      <w:r w:rsidR="005A4718" w:rsidRPr="00F83FB1">
        <w:rPr>
          <w:b/>
          <w:bCs/>
          <w:sz w:val="32"/>
          <w:szCs w:val="32"/>
          <w:u w:val="single"/>
        </w:rPr>
        <w:t xml:space="preserve"> Building</w:t>
      </w:r>
      <w:r w:rsidR="005A4718" w:rsidRPr="00F83FB1">
        <w:rPr>
          <w:sz w:val="32"/>
          <w:szCs w:val="32"/>
          <w:u w:val="single"/>
        </w:rPr>
        <w:t xml:space="preserve">, </w:t>
      </w:r>
      <w:r w:rsidR="00466BBB" w:rsidRPr="00F83FB1">
        <w:rPr>
          <w:sz w:val="32"/>
          <w:szCs w:val="32"/>
          <w:u w:val="single"/>
        </w:rPr>
        <w:t>2818 Horseshoe Pike</w:t>
      </w:r>
      <w:r w:rsidR="005A4718" w:rsidRPr="00F83FB1">
        <w:rPr>
          <w:sz w:val="32"/>
          <w:szCs w:val="32"/>
          <w:u w:val="single"/>
        </w:rPr>
        <w:t>, Palmyra, PA</w:t>
      </w:r>
      <w:r w:rsidRPr="00F83FB1">
        <w:rPr>
          <w:sz w:val="32"/>
          <w:szCs w:val="32"/>
          <w:u w:val="single"/>
        </w:rPr>
        <w:t>,</w:t>
      </w:r>
      <w:r w:rsidRPr="00F83FB1">
        <w:rPr>
          <w:sz w:val="32"/>
          <w:szCs w:val="32"/>
        </w:rPr>
        <w:t xml:space="preserve"> at 7:00 p.m. on </w:t>
      </w:r>
      <w:r w:rsidR="00E31572" w:rsidRPr="00F83FB1">
        <w:rPr>
          <w:sz w:val="32"/>
          <w:szCs w:val="32"/>
        </w:rPr>
        <w:t>Thursday</w:t>
      </w:r>
      <w:r w:rsidR="00AE0F2B" w:rsidRPr="00F83FB1">
        <w:rPr>
          <w:sz w:val="32"/>
          <w:szCs w:val="32"/>
        </w:rPr>
        <w:t xml:space="preserve">, </w:t>
      </w:r>
      <w:r w:rsidR="00DA38BF" w:rsidRPr="00F83FB1">
        <w:rPr>
          <w:sz w:val="32"/>
          <w:szCs w:val="32"/>
        </w:rPr>
        <w:t>April</w:t>
      </w:r>
      <w:r w:rsidR="00042F7F" w:rsidRPr="00F83FB1">
        <w:rPr>
          <w:sz w:val="32"/>
          <w:szCs w:val="32"/>
        </w:rPr>
        <w:t xml:space="preserve"> 2</w:t>
      </w:r>
      <w:r w:rsidR="00411D39" w:rsidRPr="00F83FB1">
        <w:rPr>
          <w:sz w:val="32"/>
          <w:szCs w:val="32"/>
        </w:rPr>
        <w:t>9</w:t>
      </w:r>
      <w:r w:rsidR="00E31572" w:rsidRPr="00F83FB1">
        <w:rPr>
          <w:sz w:val="32"/>
          <w:szCs w:val="32"/>
        </w:rPr>
        <w:t>, 202</w:t>
      </w:r>
      <w:r w:rsidR="00DA38BF" w:rsidRPr="00F83FB1">
        <w:rPr>
          <w:sz w:val="32"/>
          <w:szCs w:val="32"/>
        </w:rPr>
        <w:t>1</w:t>
      </w:r>
      <w:r w:rsidR="00F566CF" w:rsidRPr="00F83FB1">
        <w:rPr>
          <w:sz w:val="32"/>
          <w:szCs w:val="32"/>
        </w:rPr>
        <w:t xml:space="preserve">, </w:t>
      </w:r>
      <w:r w:rsidR="00AE0F2B" w:rsidRPr="00F83FB1">
        <w:rPr>
          <w:sz w:val="32"/>
          <w:szCs w:val="32"/>
        </w:rPr>
        <w:t>at which time a public hearing</w:t>
      </w:r>
      <w:r w:rsidRPr="00F83FB1">
        <w:rPr>
          <w:sz w:val="32"/>
          <w:szCs w:val="32"/>
        </w:rPr>
        <w:t xml:space="preserve"> will be held on the following matters:</w:t>
      </w:r>
    </w:p>
    <w:p w14:paraId="18E5D7F2" w14:textId="77777777" w:rsidR="00DA38BF" w:rsidRPr="00F83FB1" w:rsidRDefault="00DA38BF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18303B15" w14:textId="30DAC554" w:rsidR="00346B0A" w:rsidRPr="00F83FB1" w:rsidRDefault="00AE0F2B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F83FB1">
        <w:rPr>
          <w:sz w:val="32"/>
          <w:szCs w:val="32"/>
        </w:rPr>
        <w:t xml:space="preserve">The Zoning Hearing Board will meet to </w:t>
      </w:r>
      <w:r w:rsidR="00E31572" w:rsidRPr="00F83FB1">
        <w:rPr>
          <w:sz w:val="32"/>
          <w:szCs w:val="32"/>
        </w:rPr>
        <w:t>consider</w:t>
      </w:r>
      <w:r w:rsidRPr="00F83FB1">
        <w:rPr>
          <w:sz w:val="32"/>
          <w:szCs w:val="32"/>
        </w:rPr>
        <w:t xml:space="preserve"> </w:t>
      </w:r>
      <w:r w:rsidR="00E31572" w:rsidRPr="00F83FB1">
        <w:rPr>
          <w:sz w:val="32"/>
          <w:szCs w:val="32"/>
        </w:rPr>
        <w:t xml:space="preserve">the </w:t>
      </w:r>
      <w:r w:rsidR="00D37C7D" w:rsidRPr="00F83FB1">
        <w:rPr>
          <w:sz w:val="32"/>
          <w:szCs w:val="32"/>
        </w:rPr>
        <w:t xml:space="preserve">Application of </w:t>
      </w:r>
      <w:proofErr w:type="spellStart"/>
      <w:r w:rsidR="00F129E2" w:rsidRPr="00F83FB1">
        <w:rPr>
          <w:sz w:val="32"/>
          <w:szCs w:val="32"/>
        </w:rPr>
        <w:t>Cellco</w:t>
      </w:r>
      <w:proofErr w:type="spellEnd"/>
      <w:r w:rsidR="00F129E2" w:rsidRPr="00F83FB1">
        <w:rPr>
          <w:sz w:val="32"/>
          <w:szCs w:val="32"/>
        </w:rPr>
        <w:t xml:space="preserve"> Partnership d/b/a Verizon Wireless</w:t>
      </w:r>
      <w:r w:rsidR="00D633C5" w:rsidRPr="00F83FB1">
        <w:rPr>
          <w:sz w:val="32"/>
          <w:szCs w:val="32"/>
        </w:rPr>
        <w:t xml:space="preserve">, </w:t>
      </w:r>
      <w:proofErr w:type="gramStart"/>
      <w:r w:rsidR="00D633C5" w:rsidRPr="00F83FB1">
        <w:rPr>
          <w:sz w:val="32"/>
          <w:szCs w:val="32"/>
        </w:rPr>
        <w:t xml:space="preserve">with </w:t>
      </w:r>
      <w:r w:rsidR="00D37C7D" w:rsidRPr="00F83FB1">
        <w:rPr>
          <w:sz w:val="32"/>
          <w:szCs w:val="32"/>
        </w:rPr>
        <w:t>regard to</w:t>
      </w:r>
      <w:proofErr w:type="gramEnd"/>
      <w:r w:rsidR="00D37C7D" w:rsidRPr="00F83FB1">
        <w:rPr>
          <w:sz w:val="32"/>
          <w:szCs w:val="32"/>
        </w:rPr>
        <w:t xml:space="preserve"> property located </w:t>
      </w:r>
      <w:r w:rsidR="00F129E2" w:rsidRPr="00F83FB1">
        <w:rPr>
          <w:sz w:val="32"/>
          <w:szCs w:val="32"/>
        </w:rPr>
        <w:t xml:space="preserve">777 </w:t>
      </w:r>
      <w:proofErr w:type="spellStart"/>
      <w:r w:rsidR="00F129E2" w:rsidRPr="00F83FB1">
        <w:rPr>
          <w:sz w:val="32"/>
          <w:szCs w:val="32"/>
        </w:rPr>
        <w:t>Lingle</w:t>
      </w:r>
      <w:proofErr w:type="spellEnd"/>
      <w:r w:rsidR="00F129E2" w:rsidRPr="00F83FB1">
        <w:rPr>
          <w:sz w:val="32"/>
          <w:szCs w:val="32"/>
        </w:rPr>
        <w:t xml:space="preserve"> Avenue</w:t>
      </w:r>
      <w:r w:rsidR="005A4718" w:rsidRPr="00F83FB1">
        <w:rPr>
          <w:sz w:val="32"/>
          <w:szCs w:val="32"/>
        </w:rPr>
        <w:t>, Palmyra</w:t>
      </w:r>
      <w:r w:rsidR="00D57446" w:rsidRPr="00F83FB1">
        <w:rPr>
          <w:sz w:val="32"/>
          <w:szCs w:val="32"/>
        </w:rPr>
        <w:t>,</w:t>
      </w:r>
      <w:r w:rsidR="007B677A" w:rsidRPr="00F83FB1">
        <w:rPr>
          <w:sz w:val="32"/>
          <w:szCs w:val="32"/>
        </w:rPr>
        <w:t xml:space="preserve"> </w:t>
      </w:r>
      <w:r w:rsidR="00D37C7D" w:rsidRPr="00F83FB1">
        <w:rPr>
          <w:sz w:val="32"/>
          <w:szCs w:val="32"/>
        </w:rPr>
        <w:t xml:space="preserve">South Londonderry Township, Lebanon County.  The property </w:t>
      </w:r>
      <w:proofErr w:type="gramStart"/>
      <w:r w:rsidR="00D37C7D" w:rsidRPr="00F83FB1">
        <w:rPr>
          <w:sz w:val="32"/>
          <w:szCs w:val="32"/>
        </w:rPr>
        <w:t>is located in</w:t>
      </w:r>
      <w:proofErr w:type="gramEnd"/>
      <w:r w:rsidR="00D37C7D" w:rsidRPr="00F83FB1">
        <w:rPr>
          <w:sz w:val="32"/>
          <w:szCs w:val="32"/>
        </w:rPr>
        <w:t xml:space="preserve"> the </w:t>
      </w:r>
      <w:r w:rsidR="00F129E2" w:rsidRPr="00F83FB1">
        <w:rPr>
          <w:sz w:val="32"/>
          <w:szCs w:val="32"/>
        </w:rPr>
        <w:t xml:space="preserve">Low Density Residential </w:t>
      </w:r>
      <w:r w:rsidR="00042F7F" w:rsidRPr="00F83FB1">
        <w:rPr>
          <w:sz w:val="32"/>
          <w:szCs w:val="32"/>
        </w:rPr>
        <w:t>(</w:t>
      </w:r>
      <w:r w:rsidR="00F129E2" w:rsidRPr="00F83FB1">
        <w:rPr>
          <w:sz w:val="32"/>
          <w:szCs w:val="32"/>
        </w:rPr>
        <w:t>LDR</w:t>
      </w:r>
      <w:r w:rsidR="005A4718" w:rsidRPr="00F83FB1">
        <w:rPr>
          <w:sz w:val="32"/>
          <w:szCs w:val="32"/>
        </w:rPr>
        <w:t>)</w:t>
      </w:r>
      <w:r w:rsidR="007F3423" w:rsidRPr="00F83FB1">
        <w:rPr>
          <w:sz w:val="32"/>
          <w:szCs w:val="32"/>
        </w:rPr>
        <w:t xml:space="preserve"> </w:t>
      </w:r>
      <w:r w:rsidR="005A4718" w:rsidRPr="00F83FB1">
        <w:rPr>
          <w:sz w:val="32"/>
          <w:szCs w:val="32"/>
        </w:rPr>
        <w:t>Zoning D</w:t>
      </w:r>
      <w:r w:rsidR="00D37C7D" w:rsidRPr="00F83FB1">
        <w:rPr>
          <w:sz w:val="32"/>
          <w:szCs w:val="32"/>
        </w:rPr>
        <w:t>istrict</w:t>
      </w:r>
      <w:r w:rsidR="00955D06" w:rsidRPr="00F83FB1">
        <w:rPr>
          <w:sz w:val="32"/>
          <w:szCs w:val="32"/>
          <w:u w:val="single"/>
        </w:rPr>
        <w:t>, the Airport Safety Zone, and is in the Flood Plain under Ordinance #220.</w:t>
      </w:r>
      <w:r w:rsidR="00D37C7D" w:rsidRPr="00F83FB1">
        <w:rPr>
          <w:sz w:val="32"/>
          <w:szCs w:val="32"/>
        </w:rPr>
        <w:t xml:space="preserve">  </w:t>
      </w:r>
      <w:r w:rsidR="005A4718" w:rsidRPr="00F83FB1">
        <w:rPr>
          <w:sz w:val="32"/>
          <w:szCs w:val="32"/>
        </w:rPr>
        <w:t xml:space="preserve">The Applicant requests </w:t>
      </w:r>
      <w:r w:rsidR="00DA38BF" w:rsidRPr="00F83FB1">
        <w:rPr>
          <w:sz w:val="32"/>
          <w:szCs w:val="32"/>
        </w:rPr>
        <w:t>(</w:t>
      </w:r>
      <w:proofErr w:type="spellStart"/>
      <w:r w:rsidR="00DA38BF" w:rsidRPr="00F83FB1">
        <w:rPr>
          <w:sz w:val="32"/>
          <w:szCs w:val="32"/>
        </w:rPr>
        <w:t>i</w:t>
      </w:r>
      <w:proofErr w:type="spellEnd"/>
      <w:r w:rsidR="00DA38BF" w:rsidRPr="00F83FB1">
        <w:rPr>
          <w:sz w:val="32"/>
          <w:szCs w:val="32"/>
        </w:rPr>
        <w:t xml:space="preserve">) </w:t>
      </w:r>
      <w:r w:rsidR="00F129E2" w:rsidRPr="00F83FB1">
        <w:rPr>
          <w:sz w:val="32"/>
          <w:szCs w:val="32"/>
        </w:rPr>
        <w:t xml:space="preserve">variances </w:t>
      </w:r>
      <w:r w:rsidR="00C60E08" w:rsidRPr="00F83FB1">
        <w:rPr>
          <w:sz w:val="32"/>
          <w:szCs w:val="32"/>
        </w:rPr>
        <w:t xml:space="preserve">in Section </w:t>
      </w:r>
      <w:r w:rsidR="00F129E2" w:rsidRPr="00F83FB1">
        <w:rPr>
          <w:sz w:val="32"/>
          <w:szCs w:val="32"/>
        </w:rPr>
        <w:t>210</w:t>
      </w:r>
      <w:r w:rsidR="00C60E08" w:rsidRPr="00F83FB1">
        <w:rPr>
          <w:sz w:val="32"/>
          <w:szCs w:val="32"/>
        </w:rPr>
        <w:t>.</w:t>
      </w:r>
      <w:r w:rsidR="00F129E2" w:rsidRPr="00F83FB1">
        <w:rPr>
          <w:sz w:val="32"/>
          <w:szCs w:val="32"/>
        </w:rPr>
        <w:t>B. and 436.A.</w:t>
      </w:r>
      <w:r w:rsidR="00C60E08" w:rsidRPr="00F83FB1">
        <w:rPr>
          <w:sz w:val="32"/>
          <w:szCs w:val="32"/>
        </w:rPr>
        <w:t xml:space="preserve"> of the Zoning Ordinance </w:t>
      </w:r>
      <w:r w:rsidR="00F129E2" w:rsidRPr="00F83FB1">
        <w:rPr>
          <w:sz w:val="32"/>
          <w:szCs w:val="32"/>
        </w:rPr>
        <w:t>to construct a 120’ monopole</w:t>
      </w:r>
      <w:r w:rsidR="00B52097" w:rsidRPr="00F83FB1">
        <w:rPr>
          <w:sz w:val="32"/>
          <w:szCs w:val="32"/>
        </w:rPr>
        <w:t xml:space="preserve"> with attached</w:t>
      </w:r>
      <w:r w:rsidR="00F129E2" w:rsidRPr="00F83FB1">
        <w:rPr>
          <w:sz w:val="32"/>
          <w:szCs w:val="32"/>
        </w:rPr>
        <w:t xml:space="preserve"> 5’ lightning rod and associated improvements and equipment including an 11’ x 19’ elevated steel platform, equipment cabinets, generator, cable ice bridge, access stairs, meter bank, </w:t>
      </w:r>
      <w:proofErr w:type="spellStart"/>
      <w:r w:rsidR="00F129E2" w:rsidRPr="00F83FB1">
        <w:rPr>
          <w:sz w:val="32"/>
          <w:szCs w:val="32"/>
        </w:rPr>
        <w:t>charles</w:t>
      </w:r>
      <w:proofErr w:type="spellEnd"/>
      <w:r w:rsidR="00F129E2" w:rsidRPr="00F83FB1">
        <w:rPr>
          <w:sz w:val="32"/>
          <w:szCs w:val="32"/>
        </w:rPr>
        <w:t xml:space="preserve"> cube, utility board and a 8’ chain link fence in the Low Density Residential (LDR) Zoning District;</w:t>
      </w:r>
      <w:r w:rsidR="00DA38BF" w:rsidRPr="00F83FB1">
        <w:rPr>
          <w:sz w:val="32"/>
          <w:szCs w:val="32"/>
        </w:rPr>
        <w:t xml:space="preserve"> (ii) a variance from Section </w:t>
      </w:r>
      <w:r w:rsidR="00DA38BF" w:rsidRPr="00F83FB1">
        <w:rPr>
          <w:sz w:val="32"/>
          <w:szCs w:val="32"/>
          <w:u w:val="single"/>
        </w:rPr>
        <w:t>4</w:t>
      </w:r>
      <w:r w:rsidR="00E4591B" w:rsidRPr="00F83FB1">
        <w:rPr>
          <w:sz w:val="32"/>
          <w:szCs w:val="32"/>
          <w:u w:val="single"/>
        </w:rPr>
        <w:t>3</w:t>
      </w:r>
      <w:r w:rsidR="00DA38BF" w:rsidRPr="00F83FB1">
        <w:rPr>
          <w:sz w:val="32"/>
          <w:szCs w:val="32"/>
          <w:u w:val="single"/>
        </w:rPr>
        <w:t>6.K.A.</w:t>
      </w:r>
      <w:r w:rsidR="00DA38BF" w:rsidRPr="00F83FB1">
        <w:rPr>
          <w:sz w:val="32"/>
          <w:szCs w:val="32"/>
        </w:rPr>
        <w:t xml:space="preserve"> of the Ordinance to allow the facility to be setback less than 500’ from the LDR Zoning District ( minimum 500’ required; 0’ requested); and (iii) a variance from Section </w:t>
      </w:r>
      <w:r w:rsidR="00DA38BF" w:rsidRPr="00F83FB1">
        <w:rPr>
          <w:sz w:val="32"/>
          <w:szCs w:val="32"/>
          <w:u w:val="single"/>
        </w:rPr>
        <w:t>4</w:t>
      </w:r>
      <w:r w:rsidR="00E4591B" w:rsidRPr="00F83FB1">
        <w:rPr>
          <w:sz w:val="32"/>
          <w:szCs w:val="32"/>
          <w:u w:val="single"/>
        </w:rPr>
        <w:t>3</w:t>
      </w:r>
      <w:r w:rsidR="00DA38BF" w:rsidRPr="00F83FB1">
        <w:rPr>
          <w:sz w:val="32"/>
          <w:szCs w:val="32"/>
          <w:u w:val="single"/>
        </w:rPr>
        <w:t xml:space="preserve">6.K.B. </w:t>
      </w:r>
      <w:r w:rsidR="00DA38BF" w:rsidRPr="00F83FB1">
        <w:rPr>
          <w:sz w:val="32"/>
          <w:szCs w:val="32"/>
        </w:rPr>
        <w:t>of the Ordinance to allow the facility to be setback less than 500’ from the nearest property line of any existing residence (minimum 500’ required; 277’ requested</w:t>
      </w:r>
      <w:r w:rsidR="00466BBB" w:rsidRPr="00F83FB1">
        <w:rPr>
          <w:sz w:val="32"/>
          <w:szCs w:val="32"/>
        </w:rPr>
        <w:t xml:space="preserve">); </w:t>
      </w:r>
      <w:r w:rsidR="00466BBB" w:rsidRPr="00F83FB1">
        <w:rPr>
          <w:sz w:val="32"/>
          <w:szCs w:val="32"/>
          <w:u w:val="single"/>
        </w:rPr>
        <w:t>and (iv) a variance from Section 301.F of the Ordinance to waive the requirement that the entire length and width of the access drive be maintained with a paved surface</w:t>
      </w:r>
      <w:r w:rsidR="00DA38BF" w:rsidRPr="00F83FB1">
        <w:rPr>
          <w:sz w:val="32"/>
          <w:szCs w:val="32"/>
          <w:u w:val="single"/>
        </w:rPr>
        <w:t>.</w:t>
      </w:r>
      <w:r w:rsidR="00DA38BF" w:rsidRPr="00F83FB1">
        <w:rPr>
          <w:sz w:val="32"/>
          <w:szCs w:val="32"/>
        </w:rPr>
        <w:t xml:space="preserve">  </w:t>
      </w:r>
      <w:r w:rsidR="007D1A40" w:rsidRPr="00F83FB1">
        <w:rPr>
          <w:sz w:val="32"/>
          <w:szCs w:val="32"/>
        </w:rPr>
        <w:t>The Board will hear any other requests for relief relative to the proposed Application at this time.</w:t>
      </w:r>
    </w:p>
    <w:p w14:paraId="0D57414A" w14:textId="77777777" w:rsidR="00693C2E" w:rsidRPr="00F83FB1" w:rsidRDefault="00693C2E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6770713F" w14:textId="18438F99" w:rsidR="00D37C7D" w:rsidRPr="00F83FB1" w:rsidRDefault="005A4718" w:rsidP="005A4718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F83FB1">
        <w:rPr>
          <w:sz w:val="32"/>
          <w:szCs w:val="32"/>
        </w:rPr>
        <w:t xml:space="preserve">All persons interested in the Application should be present at 7:00 p.m. on </w:t>
      </w:r>
      <w:r w:rsidR="00DA38BF" w:rsidRPr="00F83FB1">
        <w:rPr>
          <w:sz w:val="32"/>
          <w:szCs w:val="32"/>
        </w:rPr>
        <w:t>April</w:t>
      </w:r>
      <w:r w:rsidR="00042F7F" w:rsidRPr="00F83FB1">
        <w:rPr>
          <w:sz w:val="32"/>
          <w:szCs w:val="32"/>
        </w:rPr>
        <w:t xml:space="preserve"> 2</w:t>
      </w:r>
      <w:r w:rsidR="001C4CE2" w:rsidRPr="00F83FB1">
        <w:rPr>
          <w:sz w:val="32"/>
          <w:szCs w:val="32"/>
        </w:rPr>
        <w:t>9</w:t>
      </w:r>
      <w:r w:rsidRPr="00F83FB1">
        <w:rPr>
          <w:sz w:val="32"/>
          <w:szCs w:val="32"/>
        </w:rPr>
        <w:t>, 202</w:t>
      </w:r>
      <w:r w:rsidR="00DA38BF" w:rsidRPr="00F83FB1">
        <w:rPr>
          <w:sz w:val="32"/>
          <w:szCs w:val="32"/>
        </w:rPr>
        <w:t>1</w:t>
      </w:r>
      <w:r w:rsidRPr="00F83FB1">
        <w:rPr>
          <w:sz w:val="32"/>
          <w:szCs w:val="32"/>
        </w:rPr>
        <w:t>.</w:t>
      </w:r>
    </w:p>
    <w:sectPr w:rsidR="00D37C7D" w:rsidRPr="00F83FB1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031E3"/>
    <w:rsid w:val="000234B0"/>
    <w:rsid w:val="00042F7F"/>
    <w:rsid w:val="001C4CE2"/>
    <w:rsid w:val="001E1F11"/>
    <w:rsid w:val="002D5146"/>
    <w:rsid w:val="002E1E9B"/>
    <w:rsid w:val="00346B0A"/>
    <w:rsid w:val="003E3C27"/>
    <w:rsid w:val="0040320D"/>
    <w:rsid w:val="00411D39"/>
    <w:rsid w:val="00466BBB"/>
    <w:rsid w:val="00530AFC"/>
    <w:rsid w:val="00536587"/>
    <w:rsid w:val="005A4718"/>
    <w:rsid w:val="00693C2E"/>
    <w:rsid w:val="006D4CD7"/>
    <w:rsid w:val="00791241"/>
    <w:rsid w:val="007B677A"/>
    <w:rsid w:val="007C6974"/>
    <w:rsid w:val="007D1A40"/>
    <w:rsid w:val="007F3423"/>
    <w:rsid w:val="00830844"/>
    <w:rsid w:val="008F0DCF"/>
    <w:rsid w:val="00955D06"/>
    <w:rsid w:val="00967E85"/>
    <w:rsid w:val="00A2151E"/>
    <w:rsid w:val="00AE0F2B"/>
    <w:rsid w:val="00B52097"/>
    <w:rsid w:val="00B74705"/>
    <w:rsid w:val="00C423AE"/>
    <w:rsid w:val="00C4396B"/>
    <w:rsid w:val="00C60E08"/>
    <w:rsid w:val="00CC4661"/>
    <w:rsid w:val="00D3029F"/>
    <w:rsid w:val="00D341F7"/>
    <w:rsid w:val="00D37C7D"/>
    <w:rsid w:val="00D404AA"/>
    <w:rsid w:val="00D563C1"/>
    <w:rsid w:val="00D57446"/>
    <w:rsid w:val="00D633C5"/>
    <w:rsid w:val="00DA38BF"/>
    <w:rsid w:val="00DC306A"/>
    <w:rsid w:val="00DE6DE2"/>
    <w:rsid w:val="00E31572"/>
    <w:rsid w:val="00E42880"/>
    <w:rsid w:val="00E45755"/>
    <w:rsid w:val="00E4591B"/>
    <w:rsid w:val="00E843D8"/>
    <w:rsid w:val="00EC6747"/>
    <w:rsid w:val="00EF7A29"/>
    <w:rsid w:val="00F129E2"/>
    <w:rsid w:val="00F33D4D"/>
    <w:rsid w:val="00F566CF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39AD"/>
  <w15:docId w15:val="{96D3A328-5B56-42EA-9598-66EE82E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John Eberly</cp:lastModifiedBy>
  <cp:revision>8</cp:revision>
  <cp:lastPrinted>2021-04-01T18:51:00Z</cp:lastPrinted>
  <dcterms:created xsi:type="dcterms:W3CDTF">2021-04-01T18:45:00Z</dcterms:created>
  <dcterms:modified xsi:type="dcterms:W3CDTF">2021-04-06T13:04:00Z</dcterms:modified>
</cp:coreProperties>
</file>